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云南后所煤矿有限公司招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聘公告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为满足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云南后所煤矿有限公司煤矿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爆破工程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作业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需要，充实专业技术力量，优化人才队伍结构，根据《民用爆炸物品安全管理条例》及《爆破作业人员资格条件和管理要求》（GA53-2025）等相关法规标准，特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发布本公告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一、招聘岗位及人数</w:t>
      </w:r>
    </w:p>
    <w:tbl>
      <w:tblPr>
        <w:tblStyle w:val="4"/>
        <w:tblW w:w="8839" w:type="dxa"/>
        <w:tblInd w:w="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0"/>
        <w:gridCol w:w="2010"/>
        <w:gridCol w:w="1321"/>
        <w:gridCol w:w="2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40" w:type="dxa"/>
            <w:shd w:val="clear" w:color="auto" w:fill="F1F1F1" w:themeFill="background1" w:themeFillShade="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岗位名称</w:t>
            </w:r>
          </w:p>
        </w:tc>
        <w:tc>
          <w:tcPr>
            <w:tcW w:w="2010" w:type="dxa"/>
            <w:shd w:val="clear" w:color="auto" w:fill="F1F1F1" w:themeFill="background1" w:themeFillShade="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资格等级</w:t>
            </w:r>
          </w:p>
        </w:tc>
        <w:tc>
          <w:tcPr>
            <w:tcW w:w="1321" w:type="dxa"/>
            <w:shd w:val="clear" w:color="auto" w:fill="F1F1F1" w:themeFill="background1" w:themeFillShade="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招聘人数</w:t>
            </w:r>
          </w:p>
        </w:tc>
        <w:tc>
          <w:tcPr>
            <w:tcW w:w="2868" w:type="dxa"/>
            <w:shd w:val="clear" w:color="auto" w:fill="F1F1F1" w:themeFill="background1" w:themeFillShade="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工作地点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煤矿爆破工程技术员</w:t>
            </w: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中级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/C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1人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云南后所煤矿有限公司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兴云煤矿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二、岗位职责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制定采掘施工过程的爆破工程设计施工方案，制定爆破安全技术措施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instrText xml:space="preserve"> HYPERLINK "https://bys.gxrc.com/Enterprise/JobDetail?EnterpriseID=55844f50-da5b-42df-989e-f261da2b973e&amp;PositionId=99e6eafa-df30-419f-9aab-ac66871c6725" \t "https://chat.deepseek.com/share/_blank"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end"/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监督爆破作业人员按照爆破作业设计施工方案进行作业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指导或组织处理盲炮及其他安全隐患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instrText xml:space="preserve"> HYPERLINK "https://bys.gxrc.com/Enterprise/JobDetail?EnterpriseID=55844f50-da5b-42df-989e-f261da2b973e&amp;PositionId=99e6eafa-df30-419f-9aab-ac66871c6725" \t "https://chat.deepseek.com/share/_blank"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end"/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组织本单位爆破作业人员安全教育和岗位技术培训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负责爆破工程的设计和总结，指导施工，检查质量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参加爆破事故的调查和处理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协助本单位民爆物品相关技术管理工作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instrText xml:space="preserve"> HYPERLINK "https://bys.gxrc.com/Enterprise/JobDetail?EnterpriseID=55844f50-da5b-42df-989e-f261da2b973e&amp;PositionId=99e6eafa-df30-419f-9aab-ac66871c6725" \t "https://chat.deepseek.com/share/_blank"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三、任职资格要求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（一）基本条件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1.无妨碍爆破作业的疾病或生理缺陷，具有完全民事行为能力，无刑事处罚记录，无涉恐、吸毒等其他不适合从事爆破作业的情况。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2.近三年参与爆破作业项目设计施工、安全评估和安全监理的，未发生爆破作业责任事故。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3.年龄不超过45周岁。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（二）资格等级条件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取得爆破工程技术人员中级/C证后连续从事爆破相关工作一年以上，且主持过不少于1项C级爆破作业项目的设计施工。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（三）专业能力要求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1.掌握爆破方案设计技术知识和爆破作业操作技能，具备一定的爆破方案设计能力。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2.具有爆破作业项目的施工组织和安全管理工作经验。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3.能严格按照爆破安全规程监督爆破作业。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4.熟悉《爆破安全规程》及矿山地质、采矿等相关专业知识。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四、薪酬福利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（一）薪酬结构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薪酬构成：基本工资+绩效工资+工龄津贴+井下津贴+中夜班津贴+保健津贴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（二）薪酬水平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薪酬总额原则不低于兴云煤矿采掘技术员平均薪酬的105%。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福利保障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享受双休日休息和带薪年休假，参加各项社会保险、住房公积金和企业年金。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五、招聘渠道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本次招聘在公司网站发布招聘公告，面向社会公开招聘，同时鼓励公司员工推荐符合条件的人员报名应聘。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六、招聘程序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（一）报名与资格审查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1.报名提交材料：身份证复印件、学历学位证书及验证报告、爆破相关资格证书、个人简历、应聘人员登记表、近期免冠照片等。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2.资格审查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：由人力资源部门会同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安全环保部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，依据岗位任职资格条件对报名人员进行筛选审核，审核通过后方可进入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笔试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环节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（二）笔试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笔试采取闭卷考试形式，按百分制评分，占综合成绩的30%。笔试内容参照爆破工程技术人员考核标准，主要包括：民用爆炸物品相关法律法规规章和标准、爆破安全技术现状及发展方向、炸药与爆破基本理论、爆破作业安全管理和环境保护要求、爆破器材及爆破施工技术、爆破工程地质、爆破设计与施工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（三）面试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面试按百分制评分，占综合成绩的70%，主要测评履行岗位职责所必备的基本素质和能力，包括岗位知识、团队意识、协调能力等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instrText xml:space="preserve"> HYPERLINK "http://cloud.ynbys.cn/news/view/aid/342819/tag/" \t "https://chat.deepseek.com/share/_blank" </w:instrTex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fldChar w:fldCharType="end"/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。面试采用“自我介绍+必答题+随机提问”的方式进行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(四)综合成绩计算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综合成绩=笔试成绩×30%+面试成绩×70%，按四舍五入保留两位小数。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（五）体检与背景调查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1.组织拟录用人员到指定医疗机构进行体检，确认无妨碍爆破作业的疾病或生理缺陷。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2.进行背景调查，核实无刑事处罚记录及其他不适合从事爆破作业的情况。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（六）公示、录用</w:t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instrText xml:space="preserve"> HYPERLINK "http://cloud.ynbys.cn/news/view/aid/342819/tag/" \t "https://chat.deepseek.com/share/_blank" </w:instrText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fldChar w:fldCharType="end"/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体检和背景调查合格、公示后，发放录用通知，签订劳动合同，办理社会保险参保手续。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七、时间安排</w:t>
      </w:r>
    </w:p>
    <w:tbl>
      <w:tblPr>
        <w:tblStyle w:val="4"/>
        <w:tblW w:w="9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3020"/>
        <w:gridCol w:w="3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shd w:val="clear" w:color="auto" w:fill="F1F1F1" w:themeFill="background1" w:themeFillShade="F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招聘流程</w:t>
            </w:r>
          </w:p>
        </w:tc>
        <w:tc>
          <w:tcPr>
            <w:tcW w:w="3020" w:type="dxa"/>
            <w:shd w:val="clear" w:color="auto" w:fill="F1F1F1" w:themeFill="background1" w:themeFillShade="F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时间安排</w:t>
            </w:r>
          </w:p>
        </w:tc>
        <w:tc>
          <w:tcPr>
            <w:tcW w:w="3021" w:type="dxa"/>
            <w:shd w:val="clear" w:color="auto" w:fill="F1F1F1" w:themeFill="background1" w:themeFillShade="F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发布招聘公告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2026年10月12日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人力资源部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接收报名与资格审查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2026年10月20日止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人力资源部、安全环保部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笔试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2026年10月23日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人力资源部、安全环保部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面试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2026年10月23日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面试评审组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体检与背景调查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2026年10月26日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人力资源部、法务风控部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发送录用通知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2026年10月31日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人力资源部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入职培训</w:t>
            </w:r>
          </w:p>
        </w:tc>
        <w:tc>
          <w:tcPr>
            <w:tcW w:w="30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2026年11月1日</w:t>
            </w:r>
          </w:p>
        </w:tc>
        <w:tc>
          <w:tcPr>
            <w:tcW w:w="302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Chars="0" w:right="0" w:right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人力资源部、兴云煤矿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bookmarkStart w:id="0" w:name="_GoBack"/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联系电话：0874-6193665/6193961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云南后所煤矿有限公司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5" w:rightChars="307" w:firstLine="5440" w:firstLineChars="17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2026年10月12日</w:t>
      </w:r>
    </w:p>
    <w:sectPr>
      <w:type w:val="continuous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A54BE"/>
    <w:multiLevelType w:val="singleLevel"/>
    <w:tmpl w:val="703A54B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572B5"/>
    <w:rsid w:val="00861DAB"/>
    <w:rsid w:val="0100390C"/>
    <w:rsid w:val="02CF5EEA"/>
    <w:rsid w:val="031F088B"/>
    <w:rsid w:val="032F1516"/>
    <w:rsid w:val="03EB31EB"/>
    <w:rsid w:val="040E4496"/>
    <w:rsid w:val="05BC777A"/>
    <w:rsid w:val="06B807E5"/>
    <w:rsid w:val="08D4742C"/>
    <w:rsid w:val="08F024B8"/>
    <w:rsid w:val="0ADF27E4"/>
    <w:rsid w:val="0B770F1F"/>
    <w:rsid w:val="0CFA1B57"/>
    <w:rsid w:val="0D9854C7"/>
    <w:rsid w:val="0DA25D4B"/>
    <w:rsid w:val="0E912047"/>
    <w:rsid w:val="0F0132A6"/>
    <w:rsid w:val="0F1B3B11"/>
    <w:rsid w:val="0FDA7A1E"/>
    <w:rsid w:val="100D4AC2"/>
    <w:rsid w:val="1019589D"/>
    <w:rsid w:val="1243517E"/>
    <w:rsid w:val="128041BE"/>
    <w:rsid w:val="158F3058"/>
    <w:rsid w:val="162C3719"/>
    <w:rsid w:val="16A91EF8"/>
    <w:rsid w:val="17A96398"/>
    <w:rsid w:val="17C2508C"/>
    <w:rsid w:val="17C36FD0"/>
    <w:rsid w:val="18D55226"/>
    <w:rsid w:val="1A3345AB"/>
    <w:rsid w:val="1A8D4D62"/>
    <w:rsid w:val="1B016AA0"/>
    <w:rsid w:val="1C4C57FF"/>
    <w:rsid w:val="1C80194D"/>
    <w:rsid w:val="1E110AAE"/>
    <w:rsid w:val="1E2419AF"/>
    <w:rsid w:val="1F3878C1"/>
    <w:rsid w:val="1F536EA5"/>
    <w:rsid w:val="1F8452B0"/>
    <w:rsid w:val="20D408C3"/>
    <w:rsid w:val="21134F84"/>
    <w:rsid w:val="21224D81"/>
    <w:rsid w:val="21357E0F"/>
    <w:rsid w:val="22364F87"/>
    <w:rsid w:val="22A10233"/>
    <w:rsid w:val="22DD5403"/>
    <w:rsid w:val="22E20C6B"/>
    <w:rsid w:val="231C2D03"/>
    <w:rsid w:val="23203542"/>
    <w:rsid w:val="232F19D7"/>
    <w:rsid w:val="23C538E4"/>
    <w:rsid w:val="23C6058D"/>
    <w:rsid w:val="24174D5E"/>
    <w:rsid w:val="248D2E59"/>
    <w:rsid w:val="257F09F3"/>
    <w:rsid w:val="25B43CD8"/>
    <w:rsid w:val="26514DBB"/>
    <w:rsid w:val="265359DC"/>
    <w:rsid w:val="26793695"/>
    <w:rsid w:val="276E2ACE"/>
    <w:rsid w:val="27A97671"/>
    <w:rsid w:val="28B46C06"/>
    <w:rsid w:val="2927709E"/>
    <w:rsid w:val="293014FD"/>
    <w:rsid w:val="2AE31A25"/>
    <w:rsid w:val="2BD10CEF"/>
    <w:rsid w:val="2E093550"/>
    <w:rsid w:val="2E1F0FC6"/>
    <w:rsid w:val="2EA414CB"/>
    <w:rsid w:val="2F3960B7"/>
    <w:rsid w:val="305667F5"/>
    <w:rsid w:val="319770C5"/>
    <w:rsid w:val="322425C9"/>
    <w:rsid w:val="32367F36"/>
    <w:rsid w:val="32867865"/>
    <w:rsid w:val="32951856"/>
    <w:rsid w:val="32DF7B4B"/>
    <w:rsid w:val="32FF67A7"/>
    <w:rsid w:val="334751EA"/>
    <w:rsid w:val="337F6063"/>
    <w:rsid w:val="33AF4B9A"/>
    <w:rsid w:val="34F565DC"/>
    <w:rsid w:val="35305866"/>
    <w:rsid w:val="35B55B3F"/>
    <w:rsid w:val="361C5DEB"/>
    <w:rsid w:val="366F23BE"/>
    <w:rsid w:val="36806379"/>
    <w:rsid w:val="39873EC3"/>
    <w:rsid w:val="39FA28E7"/>
    <w:rsid w:val="3A4551CF"/>
    <w:rsid w:val="3B925F04"/>
    <w:rsid w:val="3CA1529C"/>
    <w:rsid w:val="3CD249D6"/>
    <w:rsid w:val="3CDA4665"/>
    <w:rsid w:val="3DF96BF2"/>
    <w:rsid w:val="3F0044FB"/>
    <w:rsid w:val="3F7687F6"/>
    <w:rsid w:val="3FA8137F"/>
    <w:rsid w:val="3FA96941"/>
    <w:rsid w:val="3FE1257F"/>
    <w:rsid w:val="400E18D1"/>
    <w:rsid w:val="40730CFD"/>
    <w:rsid w:val="41AA4BF2"/>
    <w:rsid w:val="41B8730F"/>
    <w:rsid w:val="424B5AD6"/>
    <w:rsid w:val="42F223AD"/>
    <w:rsid w:val="431A01FC"/>
    <w:rsid w:val="43E9058E"/>
    <w:rsid w:val="441B2C89"/>
    <w:rsid w:val="443A225E"/>
    <w:rsid w:val="44454C27"/>
    <w:rsid w:val="44B55581"/>
    <w:rsid w:val="44E65F41"/>
    <w:rsid w:val="45696E85"/>
    <w:rsid w:val="468C2B19"/>
    <w:rsid w:val="474653BD"/>
    <w:rsid w:val="474B2E49"/>
    <w:rsid w:val="475F1FDB"/>
    <w:rsid w:val="47A53E92"/>
    <w:rsid w:val="47AF6ABF"/>
    <w:rsid w:val="481B4FFB"/>
    <w:rsid w:val="481E3C44"/>
    <w:rsid w:val="4933371F"/>
    <w:rsid w:val="49B44860"/>
    <w:rsid w:val="49EE71F2"/>
    <w:rsid w:val="4A9E2E1A"/>
    <w:rsid w:val="4B4614E8"/>
    <w:rsid w:val="4B5A4F93"/>
    <w:rsid w:val="4B9A1834"/>
    <w:rsid w:val="4BA3693A"/>
    <w:rsid w:val="4BFE1DC3"/>
    <w:rsid w:val="4CC90623"/>
    <w:rsid w:val="4D704F42"/>
    <w:rsid w:val="4D7E678D"/>
    <w:rsid w:val="4D8C1C72"/>
    <w:rsid w:val="4D9C5D37"/>
    <w:rsid w:val="4F6939F7"/>
    <w:rsid w:val="4FA2515B"/>
    <w:rsid w:val="4FAB400F"/>
    <w:rsid w:val="504F7599"/>
    <w:rsid w:val="50F419E6"/>
    <w:rsid w:val="513078C3"/>
    <w:rsid w:val="51874608"/>
    <w:rsid w:val="522E473C"/>
    <w:rsid w:val="52EA30A1"/>
    <w:rsid w:val="532F31A9"/>
    <w:rsid w:val="53A07C03"/>
    <w:rsid w:val="552B4635"/>
    <w:rsid w:val="55DA564E"/>
    <w:rsid w:val="571C4D48"/>
    <w:rsid w:val="582232DD"/>
    <w:rsid w:val="583A0626"/>
    <w:rsid w:val="584E40D2"/>
    <w:rsid w:val="597B2CC1"/>
    <w:rsid w:val="5A4E03B9"/>
    <w:rsid w:val="5AEC2C48"/>
    <w:rsid w:val="5B305D11"/>
    <w:rsid w:val="5B77749C"/>
    <w:rsid w:val="5C10379E"/>
    <w:rsid w:val="5D6A375C"/>
    <w:rsid w:val="5DD23A96"/>
    <w:rsid w:val="5E0D40E7"/>
    <w:rsid w:val="5EBE53E1"/>
    <w:rsid w:val="5EEB267A"/>
    <w:rsid w:val="5F30288E"/>
    <w:rsid w:val="5F887EC9"/>
    <w:rsid w:val="60343BAD"/>
    <w:rsid w:val="60A87FA8"/>
    <w:rsid w:val="60DF4DDA"/>
    <w:rsid w:val="61001CE1"/>
    <w:rsid w:val="61C94F22"/>
    <w:rsid w:val="632657A6"/>
    <w:rsid w:val="646003B3"/>
    <w:rsid w:val="666845B1"/>
    <w:rsid w:val="668A09CB"/>
    <w:rsid w:val="672F3320"/>
    <w:rsid w:val="676F3E0D"/>
    <w:rsid w:val="68014CBD"/>
    <w:rsid w:val="689B68E2"/>
    <w:rsid w:val="69766FE4"/>
    <w:rsid w:val="6C1A634D"/>
    <w:rsid w:val="6C733CAF"/>
    <w:rsid w:val="6C946129"/>
    <w:rsid w:val="6D6F4477"/>
    <w:rsid w:val="6E66214C"/>
    <w:rsid w:val="6F257654"/>
    <w:rsid w:val="6F54601A"/>
    <w:rsid w:val="71A62431"/>
    <w:rsid w:val="71BC1C54"/>
    <w:rsid w:val="71F66F14"/>
    <w:rsid w:val="72093673"/>
    <w:rsid w:val="726C6412"/>
    <w:rsid w:val="73136182"/>
    <w:rsid w:val="736466BB"/>
    <w:rsid w:val="737F118B"/>
    <w:rsid w:val="747131CA"/>
    <w:rsid w:val="74DE41A5"/>
    <w:rsid w:val="75154A19"/>
    <w:rsid w:val="755E179D"/>
    <w:rsid w:val="75EB48B6"/>
    <w:rsid w:val="7606368D"/>
    <w:rsid w:val="762F0C47"/>
    <w:rsid w:val="762F50EB"/>
    <w:rsid w:val="76EA7241"/>
    <w:rsid w:val="770A5210"/>
    <w:rsid w:val="785247C1"/>
    <w:rsid w:val="790E179A"/>
    <w:rsid w:val="792720A9"/>
    <w:rsid w:val="7974785A"/>
    <w:rsid w:val="79997DD2"/>
    <w:rsid w:val="7A46159F"/>
    <w:rsid w:val="7B31720F"/>
    <w:rsid w:val="7BC332FA"/>
    <w:rsid w:val="7BE61DA8"/>
    <w:rsid w:val="7C63164A"/>
    <w:rsid w:val="7DFB1059"/>
    <w:rsid w:val="7FAA7B1F"/>
    <w:rsid w:val="FF9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445</Words>
  <Characters>463</Characters>
  <Lines>0</Lines>
  <Paragraphs>0</Paragraphs>
  <TotalTime>12</TotalTime>
  <ScaleCrop>false</ScaleCrop>
  <LinksUpToDate>false</LinksUpToDate>
  <CharactersWithSpaces>463</CharactersWithSpaces>
  <Application>WWO_base_provider_20211116151624-c448fc277f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2026-09-24T10:18:00Z</dcterms:created>
  <dc:creator>Administrator</dc:creator>
  <cp:lastModifiedBy>微信用户</cp:lastModifiedBy>
  <dcterms:modified xsi:type="dcterms:W3CDTF">2026-10-12T17:26:19Z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eyJoZGlkIjoiNjhjOWNiNTQxZjkyNDdmMzE1YjQwODA2YTYzZTM3ZTUiLCJ1c2VySWQiOiIxMjc0MDY4MDAxIn0=</vt:lpwstr>
  </property>
  <property fmtid="{D5CDD505-2E9C-101B-9397-08002B2CF9AE}" pid="4" name="ICV">
    <vt:lpwstr>35FADFE9F6F048CAA2A655B2A907564D_12</vt:lpwstr>
  </property>
</Properties>
</file>